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7863" w14:textId="0DCFB145" w:rsidR="00061450" w:rsidRDefault="007D0EDF" w:rsidP="007D0EDF">
      <w:pPr>
        <w:jc w:val="center"/>
        <w:rPr>
          <w:rFonts w:ascii="Myriad Pro" w:hAnsi="Myriad Pro"/>
          <w:b/>
          <w:bCs/>
          <w:sz w:val="24"/>
          <w:szCs w:val="24"/>
          <w:lang w:val="en-US"/>
        </w:rPr>
      </w:pPr>
      <w:r w:rsidRPr="007D0EDF">
        <w:rPr>
          <w:rFonts w:ascii="Myriad Pro" w:hAnsi="Myriad Pro"/>
          <w:b/>
          <w:bCs/>
          <w:sz w:val="24"/>
          <w:szCs w:val="24"/>
        </w:rPr>
        <w:t xml:space="preserve">RULES FOR AMENDING AND </w:t>
      </w:r>
      <w:r>
        <w:rPr>
          <w:rFonts w:ascii="Myriad Pro" w:hAnsi="Myriad Pro"/>
          <w:b/>
          <w:bCs/>
          <w:sz w:val="24"/>
          <w:szCs w:val="24"/>
          <w:lang w:val="en-US"/>
        </w:rPr>
        <w:t>COMPL</w:t>
      </w:r>
      <w:r w:rsidRPr="007D0EDF">
        <w:rPr>
          <w:rFonts w:ascii="Myriad Pro" w:hAnsi="Myriad Pro"/>
          <w:b/>
          <w:bCs/>
          <w:sz w:val="24"/>
          <w:szCs w:val="24"/>
        </w:rPr>
        <w:t>EMENTING THE RULES FOR PROCUREMENT OF ELECTRICITY TO COVER LOSSES IN THE ELECTRI</w:t>
      </w:r>
      <w:r>
        <w:rPr>
          <w:rFonts w:ascii="Myriad Pro" w:hAnsi="Myriad Pro"/>
          <w:b/>
          <w:bCs/>
          <w:sz w:val="24"/>
          <w:szCs w:val="24"/>
          <w:lang w:val="en-US"/>
        </w:rPr>
        <w:t>CITY</w:t>
      </w:r>
      <w:r w:rsidRPr="007D0EDF">
        <w:rPr>
          <w:rFonts w:ascii="Myriad Pro" w:hAnsi="Myriad Pro"/>
          <w:b/>
          <w:bCs/>
          <w:sz w:val="24"/>
          <w:szCs w:val="24"/>
        </w:rPr>
        <w:t xml:space="preserve"> TRANSMISSION SYSTEM</w:t>
      </w:r>
    </w:p>
    <w:p w14:paraId="4FE8066E" w14:textId="77777777" w:rsidR="007D0EDF" w:rsidRDefault="007D0EDF" w:rsidP="007D0EDF">
      <w:pPr>
        <w:jc w:val="center"/>
        <w:rPr>
          <w:rFonts w:ascii="Myriad Pro" w:hAnsi="Myriad Pro"/>
          <w:b/>
          <w:bCs/>
          <w:sz w:val="24"/>
          <w:szCs w:val="24"/>
          <w:lang w:val="en-US"/>
        </w:rPr>
      </w:pPr>
    </w:p>
    <w:p w14:paraId="4EA4B536" w14:textId="77777777" w:rsidR="007D0EDF" w:rsidRPr="007D0EDF" w:rsidRDefault="007D0EDF" w:rsidP="007D0EDF">
      <w:pPr>
        <w:jc w:val="both"/>
        <w:rPr>
          <w:rFonts w:ascii="Myriad Pro" w:hAnsi="Myriad Pro"/>
          <w:i/>
          <w:iCs/>
          <w:sz w:val="24"/>
          <w:szCs w:val="24"/>
          <w:lang w:val="en-US"/>
        </w:rPr>
      </w:pPr>
      <w:r w:rsidRPr="007D0EDF">
        <w:rPr>
          <w:rFonts w:ascii="Myriad Pro" w:hAnsi="Myriad Pro"/>
          <w:i/>
          <w:iCs/>
          <w:sz w:val="24"/>
          <w:szCs w:val="24"/>
          <w:lang w:val="en-US"/>
        </w:rPr>
        <w:t xml:space="preserve">Article 1 </w:t>
      </w:r>
    </w:p>
    <w:p w14:paraId="5254296C" w14:textId="15328854" w:rsidR="007D0EDF" w:rsidRDefault="007D0EDF" w:rsidP="007D0EDF">
      <w:pPr>
        <w:jc w:val="both"/>
        <w:rPr>
          <w:rFonts w:ascii="Myriad Pro" w:hAnsi="Myriad Pro"/>
          <w:sz w:val="24"/>
          <w:szCs w:val="24"/>
          <w:lang w:val="en-US"/>
        </w:rPr>
      </w:pPr>
      <w:r w:rsidRPr="007D0EDF">
        <w:rPr>
          <w:rFonts w:ascii="Myriad Pro" w:hAnsi="Myriad Pro"/>
          <w:sz w:val="24"/>
          <w:szCs w:val="24"/>
          <w:lang w:val="en-US"/>
        </w:rPr>
        <w:t xml:space="preserve">In the Rules for procurement of electricity to cover losses in the </w:t>
      </w:r>
      <w:r>
        <w:rPr>
          <w:rFonts w:ascii="Myriad Pro" w:hAnsi="Myriad Pro"/>
          <w:sz w:val="24"/>
          <w:szCs w:val="24"/>
          <w:lang w:val="en-US"/>
        </w:rPr>
        <w:t>electricity</w:t>
      </w:r>
      <w:r w:rsidRPr="007D0EDF">
        <w:rPr>
          <w:rFonts w:ascii="Myriad Pro" w:hAnsi="Myriad Pro"/>
          <w:sz w:val="24"/>
          <w:szCs w:val="24"/>
          <w:lang w:val="en-US"/>
        </w:rPr>
        <w:t xml:space="preserve"> transmission system no. 02-6728/4 dated 26.11.2021 and no. 02-7269/8-2</w:t>
      </w:r>
      <w:r>
        <w:rPr>
          <w:rFonts w:ascii="Myriad Pro" w:hAnsi="Myriad Pro"/>
          <w:sz w:val="24"/>
          <w:szCs w:val="24"/>
          <w:lang w:val="en-US"/>
        </w:rPr>
        <w:t xml:space="preserve"> </w:t>
      </w:r>
      <w:r w:rsidRPr="007D0EDF">
        <w:rPr>
          <w:rFonts w:ascii="Myriad Pro" w:hAnsi="Myriad Pro"/>
          <w:sz w:val="24"/>
          <w:szCs w:val="24"/>
          <w:lang w:val="en-US"/>
        </w:rPr>
        <w:t>20.12.2021 in Article 3 paragraph (3) is changed and reads:</w:t>
      </w:r>
    </w:p>
    <w:p w14:paraId="6457D1C2" w14:textId="331F7E1C" w:rsidR="007D0EDF" w:rsidRDefault="007D0EDF" w:rsidP="007D0EDF">
      <w:pPr>
        <w:pStyle w:val="ListParagraph"/>
        <w:numPr>
          <w:ilvl w:val="0"/>
          <w:numId w:val="1"/>
        </w:numPr>
        <w:jc w:val="both"/>
        <w:rPr>
          <w:rFonts w:ascii="Myriad Pro" w:hAnsi="Myriad Pro"/>
          <w:sz w:val="24"/>
          <w:szCs w:val="24"/>
          <w:lang w:val="en-US"/>
        </w:rPr>
      </w:pPr>
      <w:r w:rsidRPr="007D0EDF">
        <w:rPr>
          <w:rFonts w:ascii="Myriad Pro" w:hAnsi="Myriad Pro"/>
          <w:sz w:val="24"/>
          <w:szCs w:val="24"/>
          <w:lang w:val="en-US"/>
        </w:rPr>
        <w:t xml:space="preserve">Purchase of electricity to cover losses in the electricity transmission system </w:t>
      </w:r>
      <w:r>
        <w:rPr>
          <w:rFonts w:ascii="Myriad Pro" w:hAnsi="Myriad Pro"/>
          <w:sz w:val="24"/>
          <w:szCs w:val="24"/>
          <w:lang w:val="en-US"/>
        </w:rPr>
        <w:t>JSC</w:t>
      </w:r>
      <w:r w:rsidRPr="007D0EDF">
        <w:rPr>
          <w:rFonts w:ascii="Myriad Pro" w:hAnsi="Myriad Pro"/>
          <w:sz w:val="24"/>
          <w:szCs w:val="24"/>
          <w:lang w:val="en-US"/>
        </w:rPr>
        <w:t xml:space="preserve"> MEPSO can be performed as:</w:t>
      </w:r>
    </w:p>
    <w:p w14:paraId="72D85D85" w14:textId="77777777" w:rsidR="007D0EDF" w:rsidRDefault="007D0EDF" w:rsidP="007D0EDF">
      <w:pPr>
        <w:pStyle w:val="ListParagraph"/>
        <w:jc w:val="both"/>
        <w:rPr>
          <w:rFonts w:ascii="Myriad Pro" w:hAnsi="Myriad Pro"/>
          <w:sz w:val="24"/>
          <w:szCs w:val="24"/>
          <w:lang w:val="en-US"/>
        </w:rPr>
      </w:pPr>
    </w:p>
    <w:p w14:paraId="5B53EAF4" w14:textId="465B53BA" w:rsidR="007D0EDF" w:rsidRDefault="007D0EDF" w:rsidP="007D0EDF">
      <w:pPr>
        <w:pStyle w:val="ListParagraph"/>
        <w:numPr>
          <w:ilvl w:val="0"/>
          <w:numId w:val="2"/>
        </w:numPr>
        <w:jc w:val="both"/>
        <w:rPr>
          <w:rFonts w:ascii="Myriad Pro" w:hAnsi="Myriad Pro"/>
          <w:sz w:val="24"/>
          <w:szCs w:val="24"/>
          <w:lang w:val="en-US"/>
        </w:rPr>
      </w:pPr>
      <w:r>
        <w:rPr>
          <w:rFonts w:ascii="Myriad Pro" w:hAnsi="Myriad Pro"/>
          <w:sz w:val="24"/>
          <w:szCs w:val="24"/>
          <w:lang w:val="en-US"/>
        </w:rPr>
        <w:t>Yearly and/or</w:t>
      </w:r>
    </w:p>
    <w:p w14:paraId="1A02DD35" w14:textId="14BE39F5" w:rsidR="007D0EDF" w:rsidRDefault="007D0EDF" w:rsidP="007D0EDF">
      <w:pPr>
        <w:pStyle w:val="ListParagraph"/>
        <w:numPr>
          <w:ilvl w:val="0"/>
          <w:numId w:val="2"/>
        </w:numPr>
        <w:jc w:val="both"/>
        <w:rPr>
          <w:rFonts w:ascii="Myriad Pro" w:hAnsi="Myriad Pro"/>
          <w:sz w:val="24"/>
          <w:szCs w:val="24"/>
          <w:lang w:val="en-US"/>
        </w:rPr>
      </w:pPr>
      <w:proofErr w:type="spellStart"/>
      <w:r w:rsidRPr="007D0EDF">
        <w:rPr>
          <w:rFonts w:ascii="Myriad Pro" w:hAnsi="Myriad Pro"/>
          <w:sz w:val="24"/>
          <w:szCs w:val="24"/>
          <w:lang w:val="en-US"/>
        </w:rPr>
        <w:t>Multimonthly</w:t>
      </w:r>
      <w:proofErr w:type="spellEnd"/>
      <w:r w:rsidRPr="007D0EDF">
        <w:rPr>
          <w:rFonts w:ascii="Myriad Pro" w:hAnsi="Myriad Pro"/>
          <w:sz w:val="24"/>
          <w:szCs w:val="24"/>
          <w:lang w:val="en-US"/>
        </w:rPr>
        <w:t xml:space="preserve"> and/or</w:t>
      </w:r>
    </w:p>
    <w:p w14:paraId="157D3DFC" w14:textId="62EEB360" w:rsidR="007D0EDF" w:rsidRDefault="007D0EDF" w:rsidP="007D0EDF">
      <w:pPr>
        <w:pStyle w:val="ListParagraph"/>
        <w:numPr>
          <w:ilvl w:val="0"/>
          <w:numId w:val="2"/>
        </w:numPr>
        <w:jc w:val="both"/>
        <w:rPr>
          <w:rFonts w:ascii="Myriad Pro" w:hAnsi="Myriad Pro"/>
          <w:sz w:val="24"/>
          <w:szCs w:val="24"/>
          <w:lang w:val="en-US"/>
        </w:rPr>
      </w:pPr>
      <w:r>
        <w:rPr>
          <w:rFonts w:ascii="Myriad Pro" w:hAnsi="Myriad Pro"/>
          <w:sz w:val="24"/>
          <w:szCs w:val="24"/>
          <w:lang w:val="en-US"/>
        </w:rPr>
        <w:t>Monthly</w:t>
      </w:r>
    </w:p>
    <w:p w14:paraId="74416CBE" w14:textId="5EF3A91F" w:rsidR="007D0EDF" w:rsidRDefault="007D0EDF" w:rsidP="007D0EDF">
      <w:pPr>
        <w:jc w:val="both"/>
        <w:rPr>
          <w:rFonts w:ascii="Myriad Pro" w:hAnsi="Myriad Pro"/>
          <w:i/>
          <w:iCs/>
          <w:sz w:val="24"/>
          <w:szCs w:val="24"/>
          <w:lang w:val="en-US"/>
        </w:rPr>
      </w:pPr>
      <w:r w:rsidRPr="007D0EDF">
        <w:rPr>
          <w:rFonts w:ascii="Myriad Pro" w:hAnsi="Myriad Pro"/>
          <w:i/>
          <w:iCs/>
          <w:sz w:val="24"/>
          <w:szCs w:val="24"/>
          <w:lang w:val="en-US"/>
        </w:rPr>
        <w:t>Article 2</w:t>
      </w:r>
    </w:p>
    <w:p w14:paraId="14880685" w14:textId="1312C7C2" w:rsidR="007D0EDF" w:rsidRDefault="00973C0A" w:rsidP="00973C0A">
      <w:pPr>
        <w:pStyle w:val="ListParagraph"/>
        <w:numPr>
          <w:ilvl w:val="0"/>
          <w:numId w:val="3"/>
        </w:numPr>
        <w:jc w:val="both"/>
        <w:rPr>
          <w:rFonts w:ascii="Myriad Pro" w:hAnsi="Myriad Pro"/>
          <w:sz w:val="24"/>
          <w:szCs w:val="24"/>
          <w:lang w:val="en-US"/>
        </w:rPr>
      </w:pPr>
      <w:r w:rsidRPr="00973C0A">
        <w:rPr>
          <w:rFonts w:ascii="Myriad Pro" w:hAnsi="Myriad Pro"/>
          <w:sz w:val="24"/>
          <w:szCs w:val="24"/>
          <w:lang w:val="en-US"/>
        </w:rPr>
        <w:t>In Article 12, after paragraph (2), paragraph (3) is added and reads:</w:t>
      </w:r>
    </w:p>
    <w:p w14:paraId="1ABEA692" w14:textId="7B8B0C9C" w:rsidR="00973C0A" w:rsidRPr="00973C0A" w:rsidRDefault="00973C0A" w:rsidP="00973C0A">
      <w:pPr>
        <w:pStyle w:val="ListParagraph"/>
        <w:jc w:val="both"/>
        <w:rPr>
          <w:rFonts w:ascii="Myriad Pro" w:hAnsi="Myriad Pro"/>
          <w:sz w:val="24"/>
          <w:szCs w:val="24"/>
          <w:lang w:val="en-US"/>
        </w:rPr>
      </w:pPr>
      <w:r>
        <w:rPr>
          <w:rFonts w:ascii="Myriad Pro" w:hAnsi="Myriad Pro"/>
          <w:sz w:val="24"/>
          <w:szCs w:val="24"/>
        </w:rPr>
        <w:t xml:space="preserve">(3) </w:t>
      </w:r>
      <w:r w:rsidRPr="00973C0A">
        <w:rPr>
          <w:rFonts w:ascii="Myriad Pro" w:hAnsi="Myriad Pro"/>
          <w:sz w:val="24"/>
          <w:szCs w:val="24"/>
          <w:lang w:val="en-US"/>
        </w:rPr>
        <w:t>The percentage reduction of the offered price for the total quantities of electricity for the period in question from paragraph (2) of this article should be submitted in written form on a memorandum, signed by an authorized person with a stamp from the Bidder. The same should be attached before the opening of the bid itself and will be considered as a valid bid at the opening.</w:t>
      </w:r>
    </w:p>
    <w:p w14:paraId="6ABB6900" w14:textId="7EBDC8AA" w:rsidR="00973C0A" w:rsidRPr="00973C0A" w:rsidRDefault="00973C0A" w:rsidP="00973C0A">
      <w:pPr>
        <w:pStyle w:val="ListParagraph"/>
        <w:numPr>
          <w:ilvl w:val="0"/>
          <w:numId w:val="5"/>
        </w:numPr>
        <w:jc w:val="both"/>
        <w:rPr>
          <w:rFonts w:ascii="Myriad Pro" w:hAnsi="Myriad Pro"/>
          <w:sz w:val="24"/>
          <w:szCs w:val="24"/>
          <w:lang w:val="en-US"/>
        </w:rPr>
      </w:pPr>
      <w:r w:rsidRPr="00973C0A">
        <w:rPr>
          <w:rFonts w:ascii="Myriad Pro" w:hAnsi="Myriad Pro"/>
          <w:sz w:val="24"/>
          <w:szCs w:val="24"/>
          <w:lang w:val="en-US"/>
        </w:rPr>
        <w:t>Paragraphs (3), (4) and (5) become (4), (5) and (6) respectively.</w:t>
      </w:r>
    </w:p>
    <w:p w14:paraId="0666E522" w14:textId="77777777" w:rsidR="00973C0A" w:rsidRDefault="00973C0A" w:rsidP="00973C0A">
      <w:pPr>
        <w:jc w:val="both"/>
        <w:rPr>
          <w:rFonts w:ascii="Myriad Pro" w:hAnsi="Myriad Pro"/>
          <w:sz w:val="24"/>
          <w:szCs w:val="24"/>
        </w:rPr>
      </w:pPr>
    </w:p>
    <w:p w14:paraId="5B0EB000" w14:textId="06F27949" w:rsidR="00973C0A" w:rsidRDefault="00973C0A" w:rsidP="00973C0A">
      <w:pPr>
        <w:jc w:val="both"/>
        <w:rPr>
          <w:rFonts w:ascii="Myriad Pro" w:hAnsi="Myriad Pro"/>
          <w:i/>
          <w:iCs/>
          <w:sz w:val="24"/>
          <w:szCs w:val="24"/>
          <w:lang w:val="en-US"/>
        </w:rPr>
      </w:pPr>
      <w:r w:rsidRPr="00973C0A">
        <w:rPr>
          <w:rFonts w:ascii="Myriad Pro" w:hAnsi="Myriad Pro"/>
          <w:i/>
          <w:iCs/>
          <w:sz w:val="24"/>
          <w:szCs w:val="24"/>
          <w:lang w:val="en-US"/>
        </w:rPr>
        <w:t>Article 3</w:t>
      </w:r>
    </w:p>
    <w:p w14:paraId="31D6F5A6" w14:textId="20A80000" w:rsidR="00973C0A" w:rsidRDefault="00973C0A" w:rsidP="00973C0A">
      <w:pPr>
        <w:jc w:val="both"/>
        <w:rPr>
          <w:rFonts w:ascii="Myriad Pro" w:hAnsi="Myriad Pro"/>
          <w:sz w:val="24"/>
          <w:szCs w:val="24"/>
          <w:lang w:val="en-US"/>
        </w:rPr>
      </w:pPr>
      <w:r w:rsidRPr="00973C0A">
        <w:rPr>
          <w:rFonts w:ascii="Myriad Pro" w:hAnsi="Myriad Pro"/>
          <w:sz w:val="24"/>
          <w:szCs w:val="24"/>
          <w:lang w:val="en-US"/>
        </w:rPr>
        <w:t>In Article 18, paragraph (3) is changed and reads:</w:t>
      </w:r>
    </w:p>
    <w:p w14:paraId="7EB74FA9" w14:textId="7369286A" w:rsidR="00973C0A" w:rsidRDefault="00973C0A" w:rsidP="00973C0A">
      <w:pPr>
        <w:jc w:val="both"/>
        <w:rPr>
          <w:rFonts w:ascii="Myriad Pro" w:hAnsi="Myriad Pro"/>
          <w:sz w:val="24"/>
          <w:szCs w:val="24"/>
          <w:lang w:val="en-US"/>
        </w:rPr>
      </w:pPr>
      <w:r w:rsidRPr="00973C0A">
        <w:rPr>
          <w:rFonts w:ascii="Myriad Pro" w:hAnsi="Myriad Pro"/>
          <w:sz w:val="24"/>
          <w:szCs w:val="24"/>
          <w:lang w:val="en-US"/>
        </w:rPr>
        <w:t xml:space="preserve">(3) Purchase of electricity to cover losses in the electricity transmission system </w:t>
      </w:r>
      <w:r>
        <w:rPr>
          <w:rFonts w:ascii="Myriad Pro" w:hAnsi="Myriad Pro"/>
          <w:sz w:val="24"/>
          <w:szCs w:val="24"/>
          <w:lang w:val="en-US"/>
        </w:rPr>
        <w:t>JSC</w:t>
      </w:r>
      <w:r w:rsidRPr="00973C0A">
        <w:rPr>
          <w:rFonts w:ascii="Myriad Pro" w:hAnsi="Myriad Pro"/>
          <w:sz w:val="24"/>
          <w:szCs w:val="24"/>
          <w:lang w:val="en-US"/>
        </w:rPr>
        <w:t xml:space="preserve"> MEPSO can be performed as:</w:t>
      </w:r>
    </w:p>
    <w:p w14:paraId="4FD14AC9" w14:textId="77777777" w:rsidR="00973C0A" w:rsidRDefault="00973C0A" w:rsidP="00973C0A">
      <w:pPr>
        <w:pStyle w:val="ListParagraph"/>
        <w:numPr>
          <w:ilvl w:val="0"/>
          <w:numId w:val="2"/>
        </w:numPr>
        <w:jc w:val="both"/>
        <w:rPr>
          <w:rFonts w:ascii="Myriad Pro" w:hAnsi="Myriad Pro"/>
          <w:sz w:val="24"/>
          <w:szCs w:val="24"/>
          <w:lang w:val="en-US"/>
        </w:rPr>
      </w:pPr>
      <w:r>
        <w:rPr>
          <w:rFonts w:ascii="Myriad Pro" w:hAnsi="Myriad Pro"/>
          <w:sz w:val="24"/>
          <w:szCs w:val="24"/>
          <w:lang w:val="en-US"/>
        </w:rPr>
        <w:t>Yearly and/or</w:t>
      </w:r>
    </w:p>
    <w:p w14:paraId="2B2ED2FE" w14:textId="77777777" w:rsidR="00973C0A" w:rsidRDefault="00973C0A" w:rsidP="00973C0A">
      <w:pPr>
        <w:pStyle w:val="ListParagraph"/>
        <w:numPr>
          <w:ilvl w:val="0"/>
          <w:numId w:val="2"/>
        </w:numPr>
        <w:jc w:val="both"/>
        <w:rPr>
          <w:rFonts w:ascii="Myriad Pro" w:hAnsi="Myriad Pro"/>
          <w:sz w:val="24"/>
          <w:szCs w:val="24"/>
          <w:lang w:val="en-US"/>
        </w:rPr>
      </w:pPr>
      <w:proofErr w:type="spellStart"/>
      <w:r w:rsidRPr="007D0EDF">
        <w:rPr>
          <w:rFonts w:ascii="Myriad Pro" w:hAnsi="Myriad Pro"/>
          <w:sz w:val="24"/>
          <w:szCs w:val="24"/>
          <w:lang w:val="en-US"/>
        </w:rPr>
        <w:t>Multimonthly</w:t>
      </w:r>
      <w:proofErr w:type="spellEnd"/>
      <w:r w:rsidRPr="007D0EDF">
        <w:rPr>
          <w:rFonts w:ascii="Myriad Pro" w:hAnsi="Myriad Pro"/>
          <w:sz w:val="24"/>
          <w:szCs w:val="24"/>
          <w:lang w:val="en-US"/>
        </w:rPr>
        <w:t xml:space="preserve"> and/or</w:t>
      </w:r>
    </w:p>
    <w:p w14:paraId="3E61292C" w14:textId="77777777" w:rsidR="00973C0A" w:rsidRDefault="00973C0A" w:rsidP="00973C0A">
      <w:pPr>
        <w:pStyle w:val="ListParagraph"/>
        <w:numPr>
          <w:ilvl w:val="0"/>
          <w:numId w:val="2"/>
        </w:numPr>
        <w:jc w:val="both"/>
        <w:rPr>
          <w:rFonts w:ascii="Myriad Pro" w:hAnsi="Myriad Pro"/>
          <w:sz w:val="24"/>
          <w:szCs w:val="24"/>
          <w:lang w:val="en-US"/>
        </w:rPr>
      </w:pPr>
      <w:r>
        <w:rPr>
          <w:rFonts w:ascii="Myriad Pro" w:hAnsi="Myriad Pro"/>
          <w:sz w:val="24"/>
          <w:szCs w:val="24"/>
          <w:lang w:val="en-US"/>
        </w:rPr>
        <w:t>Monthly</w:t>
      </w:r>
    </w:p>
    <w:p w14:paraId="7608723E" w14:textId="77777777" w:rsidR="00973C0A" w:rsidRDefault="00973C0A" w:rsidP="00973C0A">
      <w:pPr>
        <w:jc w:val="both"/>
        <w:rPr>
          <w:rFonts w:ascii="Myriad Pro" w:hAnsi="Myriad Pro"/>
          <w:sz w:val="24"/>
          <w:szCs w:val="24"/>
          <w:lang w:val="en-US"/>
        </w:rPr>
      </w:pPr>
    </w:p>
    <w:p w14:paraId="5CDAC556" w14:textId="504EB1D1" w:rsidR="00973C0A" w:rsidRDefault="00973C0A" w:rsidP="00973C0A">
      <w:pPr>
        <w:jc w:val="both"/>
        <w:rPr>
          <w:rFonts w:ascii="Myriad Pro" w:hAnsi="Myriad Pro"/>
          <w:i/>
          <w:iCs/>
          <w:sz w:val="24"/>
          <w:szCs w:val="24"/>
          <w:lang w:val="en-US"/>
        </w:rPr>
      </w:pPr>
      <w:r w:rsidRPr="00973C0A">
        <w:rPr>
          <w:rFonts w:ascii="Myriad Pro" w:hAnsi="Myriad Pro"/>
          <w:i/>
          <w:iCs/>
          <w:sz w:val="24"/>
          <w:szCs w:val="24"/>
          <w:lang w:val="en-US"/>
        </w:rPr>
        <w:t>Article 4</w:t>
      </w:r>
    </w:p>
    <w:p w14:paraId="37F2165A" w14:textId="4CF5FD8D" w:rsidR="00973C0A" w:rsidRDefault="00973C0A" w:rsidP="00973C0A">
      <w:pPr>
        <w:jc w:val="both"/>
        <w:rPr>
          <w:rFonts w:ascii="Myriad Pro" w:hAnsi="Myriad Pro"/>
          <w:sz w:val="24"/>
          <w:szCs w:val="24"/>
          <w:lang w:val="en-US"/>
        </w:rPr>
      </w:pPr>
      <w:r w:rsidRPr="00973C0A">
        <w:rPr>
          <w:rFonts w:ascii="Myriad Pro" w:hAnsi="Myriad Pro"/>
          <w:sz w:val="24"/>
          <w:szCs w:val="24"/>
          <w:lang w:val="en-US"/>
        </w:rPr>
        <w:t>(1) In Article 26 after paragraph (2), paragraph (3) is added and reads:</w:t>
      </w:r>
    </w:p>
    <w:p w14:paraId="4F2E391F" w14:textId="205FF489" w:rsidR="00973C0A" w:rsidRDefault="00973C0A" w:rsidP="00973C0A">
      <w:pPr>
        <w:jc w:val="both"/>
        <w:rPr>
          <w:rFonts w:ascii="Myriad Pro" w:hAnsi="Myriad Pro"/>
          <w:sz w:val="24"/>
          <w:szCs w:val="24"/>
          <w:lang w:val="en-US"/>
        </w:rPr>
      </w:pPr>
      <w:r w:rsidRPr="00973C0A">
        <w:rPr>
          <w:rFonts w:ascii="Myriad Pro" w:hAnsi="Myriad Pro"/>
          <w:sz w:val="24"/>
          <w:szCs w:val="24"/>
          <w:lang w:val="en-US"/>
        </w:rPr>
        <w:t>(3) The percentage reduction of the offered price for the total quantities of electricity for the period in question from paragraph (2) of this article should be submitted in written form on a memorandum, signed by an authorized person with a stamp from the Bidder. The same should be attached before the opening of the bid itself and will be considered as a valid bid at the opening.</w:t>
      </w:r>
    </w:p>
    <w:p w14:paraId="3411BDCD" w14:textId="6A636445" w:rsidR="00973C0A" w:rsidRDefault="00973C0A" w:rsidP="00973C0A">
      <w:pPr>
        <w:jc w:val="both"/>
        <w:rPr>
          <w:rFonts w:ascii="Myriad Pro" w:hAnsi="Myriad Pro"/>
          <w:sz w:val="24"/>
          <w:szCs w:val="24"/>
          <w:lang w:val="en-US"/>
        </w:rPr>
      </w:pPr>
      <w:r w:rsidRPr="00973C0A">
        <w:rPr>
          <w:rFonts w:ascii="Myriad Pro" w:hAnsi="Myriad Pro"/>
          <w:sz w:val="24"/>
          <w:szCs w:val="24"/>
          <w:lang w:val="en-US"/>
        </w:rPr>
        <w:lastRenderedPageBreak/>
        <w:t>(2) Paragraphs (3), (4) and (5) become (4), (5) and (6) respectively.</w:t>
      </w:r>
    </w:p>
    <w:p w14:paraId="6AFAEE89" w14:textId="77777777" w:rsidR="00973C0A" w:rsidRPr="00973C0A" w:rsidRDefault="00973C0A" w:rsidP="00973C0A">
      <w:pPr>
        <w:jc w:val="both"/>
        <w:rPr>
          <w:rFonts w:ascii="Myriad Pro" w:hAnsi="Myriad Pro"/>
          <w:i/>
          <w:iCs/>
          <w:sz w:val="24"/>
          <w:szCs w:val="24"/>
          <w:lang w:val="en-US"/>
        </w:rPr>
      </w:pPr>
    </w:p>
    <w:p w14:paraId="3EA1961F" w14:textId="67E8E2ED" w:rsidR="00973C0A" w:rsidRDefault="00973C0A" w:rsidP="00973C0A">
      <w:pPr>
        <w:jc w:val="both"/>
        <w:rPr>
          <w:rFonts w:ascii="Myriad Pro" w:hAnsi="Myriad Pro"/>
          <w:i/>
          <w:iCs/>
          <w:sz w:val="24"/>
          <w:szCs w:val="24"/>
          <w:lang w:val="en-US"/>
        </w:rPr>
      </w:pPr>
      <w:r w:rsidRPr="00973C0A">
        <w:rPr>
          <w:rFonts w:ascii="Myriad Pro" w:hAnsi="Myriad Pro"/>
          <w:i/>
          <w:iCs/>
          <w:sz w:val="24"/>
          <w:szCs w:val="24"/>
          <w:lang w:val="en-US"/>
        </w:rPr>
        <w:t>Article 5</w:t>
      </w:r>
    </w:p>
    <w:p w14:paraId="4F773F00" w14:textId="5598C4BA" w:rsidR="00973C0A" w:rsidRDefault="00240480" w:rsidP="00973C0A">
      <w:pPr>
        <w:jc w:val="both"/>
        <w:rPr>
          <w:rFonts w:ascii="Myriad Pro" w:hAnsi="Myriad Pro"/>
          <w:sz w:val="24"/>
          <w:szCs w:val="24"/>
        </w:rPr>
      </w:pPr>
      <w:r w:rsidRPr="00240480">
        <w:rPr>
          <w:rFonts w:ascii="Myriad Pro" w:hAnsi="Myriad Pro"/>
          <w:sz w:val="24"/>
          <w:szCs w:val="24"/>
          <w:lang w:val="en-US"/>
        </w:rPr>
        <w:t>In Article 27, paragraph (2) is changed and reads:</w:t>
      </w:r>
    </w:p>
    <w:p w14:paraId="42285718" w14:textId="5D5B33A2" w:rsidR="00240480" w:rsidRDefault="00240480" w:rsidP="00973C0A">
      <w:pPr>
        <w:jc w:val="both"/>
        <w:rPr>
          <w:rFonts w:ascii="Myriad Pro" w:hAnsi="Myriad Pro"/>
          <w:sz w:val="24"/>
          <w:szCs w:val="24"/>
          <w:lang w:val="en-US"/>
        </w:rPr>
      </w:pPr>
      <w:r w:rsidRPr="00240480">
        <w:rPr>
          <w:rFonts w:ascii="Myriad Pro" w:hAnsi="Myriad Pro"/>
          <w:sz w:val="24"/>
          <w:szCs w:val="24"/>
        </w:rPr>
        <w:t>(2) The selected Bidders, within the period and in the manner defined in the I</w:t>
      </w:r>
      <w:r>
        <w:rPr>
          <w:rFonts w:ascii="Myriad Pro" w:hAnsi="Myriad Pro"/>
          <w:sz w:val="24"/>
          <w:szCs w:val="24"/>
          <w:lang w:val="en-US"/>
        </w:rPr>
        <w:t>RB</w:t>
      </w:r>
      <w:r w:rsidRPr="00240480">
        <w:rPr>
          <w:rFonts w:ascii="Myriad Pro" w:hAnsi="Myriad Pro"/>
          <w:sz w:val="24"/>
          <w:szCs w:val="24"/>
        </w:rPr>
        <w:t>, but no longer than 5 (five) working days after signing the I</w:t>
      </w:r>
      <w:r>
        <w:rPr>
          <w:rFonts w:ascii="Myriad Pro" w:hAnsi="Myriad Pro"/>
          <w:sz w:val="24"/>
          <w:szCs w:val="24"/>
          <w:lang w:val="en-US"/>
        </w:rPr>
        <w:t>A</w:t>
      </w:r>
      <w:r w:rsidRPr="00240480">
        <w:rPr>
          <w:rFonts w:ascii="Myriad Pro" w:hAnsi="Myriad Pro"/>
          <w:sz w:val="24"/>
          <w:szCs w:val="24"/>
        </w:rPr>
        <w:t xml:space="preserve">, are obliged to submit to </w:t>
      </w:r>
      <w:r>
        <w:rPr>
          <w:rFonts w:ascii="Myriad Pro" w:hAnsi="Myriad Pro"/>
          <w:sz w:val="24"/>
          <w:szCs w:val="24"/>
          <w:lang w:val="en-US"/>
        </w:rPr>
        <w:t>JSC</w:t>
      </w:r>
      <w:r w:rsidRPr="00240480">
        <w:rPr>
          <w:rFonts w:ascii="Myriad Pro" w:hAnsi="Myriad Pro"/>
          <w:sz w:val="24"/>
          <w:szCs w:val="24"/>
        </w:rPr>
        <w:t xml:space="preserve"> MEPSO a financial guarantee for the timely and quality execution of the I</w:t>
      </w:r>
      <w:r>
        <w:rPr>
          <w:rFonts w:ascii="Myriad Pro" w:hAnsi="Myriad Pro"/>
          <w:sz w:val="24"/>
          <w:szCs w:val="24"/>
          <w:lang w:val="en-US"/>
        </w:rPr>
        <w:t>A</w:t>
      </w:r>
      <w:r w:rsidRPr="00240480">
        <w:rPr>
          <w:rFonts w:ascii="Myriad Pro" w:hAnsi="Myriad Pro"/>
          <w:sz w:val="24"/>
          <w:szCs w:val="24"/>
        </w:rPr>
        <w:t xml:space="preserve"> in the amount of 15% from the value of the electricity from the month with the highest value of delivery from I</w:t>
      </w:r>
      <w:r>
        <w:rPr>
          <w:rFonts w:ascii="Myriad Pro" w:hAnsi="Myriad Pro"/>
          <w:sz w:val="24"/>
          <w:szCs w:val="24"/>
          <w:lang w:val="en-US"/>
        </w:rPr>
        <w:t>A</w:t>
      </w:r>
      <w:r w:rsidRPr="00240480">
        <w:rPr>
          <w:rFonts w:ascii="Myriad Pro" w:hAnsi="Myriad Pro"/>
          <w:sz w:val="24"/>
          <w:szCs w:val="24"/>
        </w:rPr>
        <w:t xml:space="preserve">, in the form of a bank guarantee issued by a bank based in the Republic of North Macedonia, or a deposit to the account of </w:t>
      </w:r>
      <w:r>
        <w:rPr>
          <w:rFonts w:ascii="Myriad Pro" w:hAnsi="Myriad Pro"/>
          <w:sz w:val="24"/>
          <w:szCs w:val="24"/>
          <w:lang w:val="en-US"/>
        </w:rPr>
        <w:t>JSC</w:t>
      </w:r>
      <w:r w:rsidRPr="00240480">
        <w:rPr>
          <w:rFonts w:ascii="Myriad Pro" w:hAnsi="Myriad Pro"/>
          <w:sz w:val="24"/>
          <w:szCs w:val="24"/>
        </w:rPr>
        <w:t xml:space="preserve"> MEPSO and the same should be valid for up to 7 days after the end of the last month of delivery from the Individual Agreement</w:t>
      </w:r>
      <w:r>
        <w:rPr>
          <w:rFonts w:ascii="Myriad Pro" w:hAnsi="Myriad Pro"/>
          <w:sz w:val="24"/>
          <w:szCs w:val="24"/>
          <w:lang w:val="en-US"/>
        </w:rPr>
        <w:t>.</w:t>
      </w:r>
    </w:p>
    <w:p w14:paraId="2D7CF6B3" w14:textId="77777777" w:rsidR="00240480" w:rsidRDefault="00240480" w:rsidP="00973C0A">
      <w:pPr>
        <w:jc w:val="both"/>
        <w:rPr>
          <w:rFonts w:ascii="Myriad Pro" w:hAnsi="Myriad Pro"/>
          <w:sz w:val="24"/>
          <w:szCs w:val="24"/>
          <w:lang w:val="en-US"/>
        </w:rPr>
      </w:pPr>
    </w:p>
    <w:p w14:paraId="5BDE1AB8" w14:textId="17F6C17A" w:rsidR="00240480" w:rsidRDefault="00240480" w:rsidP="00973C0A">
      <w:pPr>
        <w:jc w:val="both"/>
        <w:rPr>
          <w:rFonts w:ascii="Myriad Pro" w:hAnsi="Myriad Pro"/>
          <w:i/>
          <w:iCs/>
          <w:sz w:val="24"/>
          <w:szCs w:val="24"/>
          <w:lang w:val="en-US"/>
        </w:rPr>
      </w:pPr>
      <w:r w:rsidRPr="00240480">
        <w:rPr>
          <w:rFonts w:ascii="Myriad Pro" w:hAnsi="Myriad Pro"/>
          <w:i/>
          <w:iCs/>
          <w:sz w:val="24"/>
          <w:szCs w:val="24"/>
          <w:lang w:val="en-US"/>
        </w:rPr>
        <w:t>Article 6</w:t>
      </w:r>
    </w:p>
    <w:p w14:paraId="29184816" w14:textId="6755541C" w:rsidR="00C93AA3" w:rsidRDefault="00C93AA3" w:rsidP="00973C0A">
      <w:pPr>
        <w:jc w:val="both"/>
        <w:rPr>
          <w:rFonts w:ascii="Myriad Pro" w:hAnsi="Myriad Pro"/>
          <w:sz w:val="24"/>
          <w:szCs w:val="24"/>
          <w:lang w:val="en-US"/>
        </w:rPr>
      </w:pPr>
      <w:r w:rsidRPr="00C93AA3">
        <w:rPr>
          <w:rFonts w:ascii="Myriad Pro" w:hAnsi="Myriad Pro"/>
          <w:sz w:val="24"/>
          <w:szCs w:val="24"/>
          <w:lang w:val="en-US"/>
        </w:rPr>
        <w:t>In Article 14 of Annex 2 Framework Agreement, paragraph (2) is changed and reads:</w:t>
      </w:r>
    </w:p>
    <w:p w14:paraId="4765399A" w14:textId="57C260FF" w:rsidR="00C93AA3" w:rsidRDefault="00C93AA3" w:rsidP="00973C0A">
      <w:pPr>
        <w:jc w:val="both"/>
        <w:rPr>
          <w:rFonts w:ascii="Myriad Pro" w:hAnsi="Myriad Pro"/>
          <w:sz w:val="24"/>
          <w:szCs w:val="24"/>
          <w:lang w:val="en-US"/>
        </w:rPr>
      </w:pPr>
      <w:r w:rsidRPr="00C93AA3">
        <w:rPr>
          <w:rFonts w:ascii="Myriad Pro" w:hAnsi="Myriad Pro"/>
          <w:sz w:val="24"/>
          <w:szCs w:val="24"/>
          <w:lang w:val="en-US"/>
        </w:rPr>
        <w:t xml:space="preserve">(2) The </w:t>
      </w:r>
      <w:r>
        <w:rPr>
          <w:rFonts w:ascii="Myriad Pro" w:hAnsi="Myriad Pro"/>
          <w:sz w:val="24"/>
          <w:szCs w:val="24"/>
          <w:lang w:val="en-US"/>
        </w:rPr>
        <w:t>Bidder</w:t>
      </w:r>
      <w:r w:rsidRPr="00C93AA3">
        <w:rPr>
          <w:rFonts w:ascii="Myriad Pro" w:hAnsi="Myriad Pro"/>
          <w:sz w:val="24"/>
          <w:szCs w:val="24"/>
          <w:lang w:val="en-US"/>
        </w:rPr>
        <w:t xml:space="preserve"> agrees that upon concluding the </w:t>
      </w:r>
      <w:r>
        <w:rPr>
          <w:rFonts w:ascii="Myriad Pro" w:hAnsi="Myriad Pro"/>
          <w:sz w:val="24"/>
          <w:szCs w:val="24"/>
          <w:lang w:val="en-US"/>
        </w:rPr>
        <w:t>IA</w:t>
      </w:r>
      <w:r w:rsidRPr="00C93AA3">
        <w:rPr>
          <w:rFonts w:ascii="Myriad Pro" w:hAnsi="Myriad Pro"/>
          <w:sz w:val="24"/>
          <w:szCs w:val="24"/>
          <w:lang w:val="en-US"/>
        </w:rPr>
        <w:t xml:space="preserve">, and no longer than 5 working days after signing, to provide a guarantee for timely and quality execution of the </w:t>
      </w:r>
      <w:r>
        <w:rPr>
          <w:rFonts w:ascii="Myriad Pro" w:hAnsi="Myriad Pro"/>
          <w:sz w:val="24"/>
          <w:szCs w:val="24"/>
          <w:lang w:val="en-US"/>
        </w:rPr>
        <w:t>IA</w:t>
      </w:r>
      <w:r w:rsidRPr="00C93AA3">
        <w:rPr>
          <w:rFonts w:ascii="Myriad Pro" w:hAnsi="Myriad Pro"/>
          <w:sz w:val="24"/>
          <w:szCs w:val="24"/>
          <w:lang w:val="en-US"/>
        </w:rPr>
        <w:t>, in the amount of 15% of the value of the electricity of the month with the highest value of delivery from I</w:t>
      </w:r>
      <w:r>
        <w:rPr>
          <w:rFonts w:ascii="Myriad Pro" w:hAnsi="Myriad Pro"/>
          <w:sz w:val="24"/>
          <w:szCs w:val="24"/>
          <w:lang w:val="en-US"/>
        </w:rPr>
        <w:t>A</w:t>
      </w:r>
      <w:r w:rsidRPr="00C93AA3">
        <w:rPr>
          <w:rFonts w:ascii="Myriad Pro" w:hAnsi="Myriad Pro"/>
          <w:sz w:val="24"/>
          <w:szCs w:val="24"/>
          <w:lang w:val="en-US"/>
        </w:rPr>
        <w:t xml:space="preserve">. The financial guarantee can be issued in the form of a bank guarantee issued by a bank based in the Republic of North Macedonia, or a deposit to the account of </w:t>
      </w:r>
      <w:r>
        <w:rPr>
          <w:rFonts w:ascii="Myriad Pro" w:hAnsi="Myriad Pro"/>
          <w:sz w:val="24"/>
          <w:szCs w:val="24"/>
          <w:lang w:val="en-US"/>
        </w:rPr>
        <w:t>JSC</w:t>
      </w:r>
      <w:r w:rsidRPr="00C93AA3">
        <w:rPr>
          <w:rFonts w:ascii="Myriad Pro" w:hAnsi="Myriad Pro"/>
          <w:sz w:val="24"/>
          <w:szCs w:val="24"/>
          <w:lang w:val="en-US"/>
        </w:rPr>
        <w:t xml:space="preserve"> MEPSO, and it should be valid for 7 days after the end of the last month of delivery from the Individual </w:t>
      </w:r>
      <w:r>
        <w:rPr>
          <w:rFonts w:ascii="Myriad Pro" w:hAnsi="Myriad Pro"/>
          <w:sz w:val="24"/>
          <w:szCs w:val="24"/>
          <w:lang w:val="en-US"/>
        </w:rPr>
        <w:t>Agreement</w:t>
      </w:r>
      <w:r w:rsidRPr="00C93AA3">
        <w:rPr>
          <w:rFonts w:ascii="Myriad Pro" w:hAnsi="Myriad Pro"/>
          <w:sz w:val="24"/>
          <w:szCs w:val="24"/>
          <w:lang w:val="en-US"/>
        </w:rPr>
        <w:t>.</w:t>
      </w:r>
    </w:p>
    <w:p w14:paraId="1AF93971" w14:textId="77777777" w:rsidR="00C93AA3" w:rsidRDefault="00C93AA3" w:rsidP="00973C0A">
      <w:pPr>
        <w:jc w:val="both"/>
        <w:rPr>
          <w:rFonts w:ascii="Myriad Pro" w:hAnsi="Myriad Pro"/>
          <w:sz w:val="24"/>
          <w:szCs w:val="24"/>
          <w:lang w:val="en-US"/>
        </w:rPr>
      </w:pPr>
    </w:p>
    <w:p w14:paraId="101257F1" w14:textId="4064A0D4" w:rsidR="00C93AA3" w:rsidRDefault="00C93AA3" w:rsidP="00973C0A">
      <w:pPr>
        <w:jc w:val="both"/>
        <w:rPr>
          <w:rFonts w:ascii="Myriad Pro" w:hAnsi="Myriad Pro"/>
          <w:i/>
          <w:iCs/>
          <w:sz w:val="24"/>
          <w:szCs w:val="24"/>
          <w:lang w:val="en-US"/>
        </w:rPr>
      </w:pPr>
      <w:r w:rsidRPr="00C93AA3">
        <w:rPr>
          <w:rFonts w:ascii="Myriad Pro" w:hAnsi="Myriad Pro"/>
          <w:i/>
          <w:iCs/>
          <w:sz w:val="24"/>
          <w:szCs w:val="24"/>
          <w:lang w:val="en-US"/>
        </w:rPr>
        <w:t>Article 7</w:t>
      </w:r>
    </w:p>
    <w:p w14:paraId="5229B28B" w14:textId="1EB5E737" w:rsidR="00C93AA3" w:rsidRDefault="00C93AA3" w:rsidP="00973C0A">
      <w:pPr>
        <w:jc w:val="both"/>
        <w:rPr>
          <w:rFonts w:ascii="Myriad Pro" w:hAnsi="Myriad Pro"/>
          <w:sz w:val="24"/>
          <w:szCs w:val="24"/>
          <w:lang w:val="en-US"/>
        </w:rPr>
      </w:pPr>
      <w:r w:rsidRPr="00C93AA3">
        <w:rPr>
          <w:rFonts w:ascii="Myriad Pro" w:hAnsi="Myriad Pro"/>
          <w:sz w:val="24"/>
          <w:szCs w:val="24"/>
          <w:lang w:val="en-US"/>
        </w:rPr>
        <w:t xml:space="preserve">These amendments and additions to the Rules for the procurement of electricity to cover losses in the </w:t>
      </w:r>
      <w:r>
        <w:rPr>
          <w:rFonts w:ascii="Myriad Pro" w:hAnsi="Myriad Pro"/>
          <w:sz w:val="24"/>
          <w:szCs w:val="24"/>
          <w:lang w:val="en-US"/>
        </w:rPr>
        <w:t>electricity</w:t>
      </w:r>
      <w:r w:rsidRPr="00C93AA3">
        <w:rPr>
          <w:rFonts w:ascii="Myriad Pro" w:hAnsi="Myriad Pro"/>
          <w:sz w:val="24"/>
          <w:szCs w:val="24"/>
          <w:lang w:val="en-US"/>
        </w:rPr>
        <w:t xml:space="preserve"> transmission system enter into force on the day of their publication on the website of JSC MEPSO</w:t>
      </w:r>
      <w:r>
        <w:rPr>
          <w:rFonts w:ascii="Myriad Pro" w:hAnsi="Myriad Pro"/>
          <w:sz w:val="24"/>
          <w:szCs w:val="24"/>
          <w:lang w:val="en-US"/>
        </w:rPr>
        <w:t>.</w:t>
      </w:r>
    </w:p>
    <w:p w14:paraId="52BA19B0" w14:textId="77777777" w:rsidR="00C93AA3" w:rsidRDefault="00C93AA3" w:rsidP="00973C0A">
      <w:pPr>
        <w:jc w:val="both"/>
        <w:rPr>
          <w:rFonts w:ascii="Myriad Pro" w:hAnsi="Myriad Pro"/>
          <w:sz w:val="24"/>
          <w:szCs w:val="24"/>
          <w:lang w:val="en-US"/>
        </w:rPr>
      </w:pPr>
    </w:p>
    <w:p w14:paraId="4AA6B7A3" w14:textId="2D9A3EDE" w:rsidR="00C93AA3" w:rsidRDefault="00C93AA3" w:rsidP="00973C0A">
      <w:pPr>
        <w:jc w:val="both"/>
        <w:rPr>
          <w:rFonts w:ascii="Myriad Pro" w:hAnsi="Myriad Pro"/>
          <w:sz w:val="24"/>
          <w:szCs w:val="24"/>
          <w:lang w:val="en-US"/>
        </w:rPr>
      </w:pPr>
      <w:r>
        <w:rPr>
          <w:rFonts w:ascii="Myriad Pro" w:hAnsi="Myriad Pro"/>
          <w:sz w:val="24"/>
          <w:szCs w:val="24"/>
          <w:lang w:val="en-US"/>
        </w:rPr>
        <w:t>Remark</w:t>
      </w:r>
    </w:p>
    <w:p w14:paraId="3E587915" w14:textId="314AEB81" w:rsidR="00C93AA3" w:rsidRPr="00C93AA3" w:rsidRDefault="00C93AA3" w:rsidP="00973C0A">
      <w:pPr>
        <w:jc w:val="both"/>
        <w:rPr>
          <w:rFonts w:ascii="Myriad Pro" w:hAnsi="Myriad Pro"/>
          <w:sz w:val="24"/>
          <w:szCs w:val="24"/>
          <w:lang w:val="en-US"/>
        </w:rPr>
      </w:pPr>
      <w:r>
        <w:rPr>
          <w:rFonts w:ascii="Myriad Pro" w:hAnsi="Myriad Pro"/>
          <w:sz w:val="24"/>
          <w:szCs w:val="24"/>
          <w:lang w:val="en-US"/>
        </w:rPr>
        <w:t>JSC</w:t>
      </w:r>
      <w:r w:rsidRPr="00C93AA3">
        <w:rPr>
          <w:rFonts w:ascii="Myriad Pro" w:hAnsi="Myriad Pro"/>
          <w:sz w:val="24"/>
          <w:szCs w:val="24"/>
          <w:lang w:val="en-US"/>
        </w:rPr>
        <w:t xml:space="preserve"> MEPSO's proposal is to adopt these proposed changes </w:t>
      </w:r>
      <w:proofErr w:type="gramStart"/>
      <w:r w:rsidRPr="00C93AA3">
        <w:rPr>
          <w:rFonts w:ascii="Myriad Pro" w:hAnsi="Myriad Pro"/>
          <w:sz w:val="24"/>
          <w:szCs w:val="24"/>
          <w:lang w:val="en-US"/>
        </w:rPr>
        <w:t>in order to</w:t>
      </w:r>
      <w:proofErr w:type="gramEnd"/>
      <w:r w:rsidRPr="00C93AA3">
        <w:rPr>
          <w:rFonts w:ascii="Myriad Pro" w:hAnsi="Myriad Pro"/>
          <w:sz w:val="24"/>
          <w:szCs w:val="24"/>
          <w:lang w:val="en-US"/>
        </w:rPr>
        <w:t xml:space="preserve"> increase competitiveness in the process of procurement </w:t>
      </w:r>
      <w:r>
        <w:rPr>
          <w:rFonts w:ascii="Myriad Pro" w:hAnsi="Myriad Pro"/>
          <w:sz w:val="24"/>
          <w:szCs w:val="24"/>
          <w:lang w:val="en-US"/>
        </w:rPr>
        <w:t xml:space="preserve">of electricity </w:t>
      </w:r>
      <w:r w:rsidRPr="00C93AA3">
        <w:rPr>
          <w:rFonts w:ascii="Myriad Pro" w:hAnsi="Myriad Pro"/>
          <w:sz w:val="24"/>
          <w:szCs w:val="24"/>
          <w:lang w:val="en-US"/>
        </w:rPr>
        <w:t xml:space="preserve">to cover losses in the </w:t>
      </w:r>
      <w:r>
        <w:rPr>
          <w:rFonts w:ascii="Myriad Pro" w:hAnsi="Myriad Pro"/>
          <w:sz w:val="24"/>
          <w:szCs w:val="24"/>
          <w:lang w:val="en-US"/>
        </w:rPr>
        <w:t>electricity</w:t>
      </w:r>
      <w:r w:rsidRPr="00C93AA3">
        <w:rPr>
          <w:rFonts w:ascii="Myriad Pro" w:hAnsi="Myriad Pro"/>
          <w:sz w:val="24"/>
          <w:szCs w:val="24"/>
          <w:lang w:val="en-US"/>
        </w:rPr>
        <w:t xml:space="preserve"> transmission system, and also due to the harmonization of the two methods of procurement</w:t>
      </w:r>
      <w:r>
        <w:rPr>
          <w:rFonts w:ascii="Myriad Pro" w:hAnsi="Myriad Pro"/>
          <w:sz w:val="24"/>
          <w:szCs w:val="24"/>
          <w:lang w:val="en-US"/>
        </w:rPr>
        <w:t xml:space="preserve"> of electricity</w:t>
      </w:r>
      <w:r w:rsidRPr="00C93AA3">
        <w:rPr>
          <w:rFonts w:ascii="Myriad Pro" w:hAnsi="Myriad Pro"/>
          <w:sz w:val="24"/>
          <w:szCs w:val="24"/>
          <w:lang w:val="en-US"/>
        </w:rPr>
        <w:t xml:space="preserve"> in the existing Rules.</w:t>
      </w:r>
    </w:p>
    <w:sectPr w:rsidR="00C93AA3" w:rsidRPr="00C93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F1EF4"/>
    <w:multiLevelType w:val="hybridMultilevel"/>
    <w:tmpl w:val="72A48376"/>
    <w:lvl w:ilvl="0" w:tplc="5DD2C27A">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F7B49DE"/>
    <w:multiLevelType w:val="hybridMultilevel"/>
    <w:tmpl w:val="736C9878"/>
    <w:lvl w:ilvl="0" w:tplc="603C7112">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35AD6051"/>
    <w:multiLevelType w:val="hybridMultilevel"/>
    <w:tmpl w:val="A53A1F26"/>
    <w:lvl w:ilvl="0" w:tplc="C2A6D276">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FA30ABE"/>
    <w:multiLevelType w:val="hybridMultilevel"/>
    <w:tmpl w:val="A32AEC8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6D4F3405"/>
    <w:multiLevelType w:val="hybridMultilevel"/>
    <w:tmpl w:val="9214A51A"/>
    <w:lvl w:ilvl="0" w:tplc="0C521DAC">
      <w:start w:val="1"/>
      <w:numFmt w:val="bullet"/>
      <w:lvlText w:val="-"/>
      <w:lvlJc w:val="left"/>
      <w:pPr>
        <w:ind w:left="1080" w:hanging="360"/>
      </w:pPr>
      <w:rPr>
        <w:rFonts w:ascii="Myriad Pro" w:eastAsiaTheme="minorHAnsi" w:hAnsi="Myriad Pro"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479274327">
    <w:abstractNumId w:val="1"/>
  </w:num>
  <w:num w:numId="2" w16cid:durableId="1013338597">
    <w:abstractNumId w:val="4"/>
  </w:num>
  <w:num w:numId="3" w16cid:durableId="1964845606">
    <w:abstractNumId w:val="3"/>
  </w:num>
  <w:num w:numId="4" w16cid:durableId="1049109146">
    <w:abstractNumId w:val="0"/>
  </w:num>
  <w:num w:numId="5" w16cid:durableId="1128429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DF"/>
    <w:rsid w:val="00061450"/>
    <w:rsid w:val="00226C8B"/>
    <w:rsid w:val="00240480"/>
    <w:rsid w:val="002636ED"/>
    <w:rsid w:val="007D0EDF"/>
    <w:rsid w:val="008B2907"/>
    <w:rsid w:val="00973C0A"/>
    <w:rsid w:val="00C93AA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4606"/>
  <w15:chartTrackingRefBased/>
  <w15:docId w15:val="{DDC44726-DC91-4BE1-9ECA-9619CCF2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EDF"/>
    <w:rPr>
      <w:rFonts w:eastAsiaTheme="majorEastAsia" w:cstheme="majorBidi"/>
      <w:color w:val="272727" w:themeColor="text1" w:themeTint="D8"/>
    </w:rPr>
  </w:style>
  <w:style w:type="paragraph" w:styleId="Title">
    <w:name w:val="Title"/>
    <w:basedOn w:val="Normal"/>
    <w:next w:val="Normal"/>
    <w:link w:val="TitleChar"/>
    <w:uiPriority w:val="10"/>
    <w:qFormat/>
    <w:rsid w:val="007D0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EDF"/>
    <w:pPr>
      <w:spacing w:before="160"/>
      <w:jc w:val="center"/>
    </w:pPr>
    <w:rPr>
      <w:i/>
      <w:iCs/>
      <w:color w:val="404040" w:themeColor="text1" w:themeTint="BF"/>
    </w:rPr>
  </w:style>
  <w:style w:type="character" w:customStyle="1" w:styleId="QuoteChar">
    <w:name w:val="Quote Char"/>
    <w:basedOn w:val="DefaultParagraphFont"/>
    <w:link w:val="Quote"/>
    <w:uiPriority w:val="29"/>
    <w:rsid w:val="007D0EDF"/>
    <w:rPr>
      <w:i/>
      <w:iCs/>
      <w:color w:val="404040" w:themeColor="text1" w:themeTint="BF"/>
    </w:rPr>
  </w:style>
  <w:style w:type="paragraph" w:styleId="ListParagraph">
    <w:name w:val="List Paragraph"/>
    <w:basedOn w:val="Normal"/>
    <w:uiPriority w:val="34"/>
    <w:qFormat/>
    <w:rsid w:val="007D0EDF"/>
    <w:pPr>
      <w:ind w:left="720"/>
      <w:contextualSpacing/>
    </w:pPr>
  </w:style>
  <w:style w:type="character" w:styleId="IntenseEmphasis">
    <w:name w:val="Intense Emphasis"/>
    <w:basedOn w:val="DefaultParagraphFont"/>
    <w:uiPriority w:val="21"/>
    <w:qFormat/>
    <w:rsid w:val="007D0EDF"/>
    <w:rPr>
      <w:i/>
      <w:iCs/>
      <w:color w:val="0F4761" w:themeColor="accent1" w:themeShade="BF"/>
    </w:rPr>
  </w:style>
  <w:style w:type="paragraph" w:styleId="IntenseQuote">
    <w:name w:val="Intense Quote"/>
    <w:basedOn w:val="Normal"/>
    <w:next w:val="Normal"/>
    <w:link w:val="IntenseQuoteChar"/>
    <w:uiPriority w:val="30"/>
    <w:qFormat/>
    <w:rsid w:val="007D0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EDF"/>
    <w:rPr>
      <w:i/>
      <w:iCs/>
      <w:color w:val="0F4761" w:themeColor="accent1" w:themeShade="BF"/>
    </w:rPr>
  </w:style>
  <w:style w:type="character" w:styleId="IntenseReference">
    <w:name w:val="Intense Reference"/>
    <w:basedOn w:val="DefaultParagraphFont"/>
    <w:uiPriority w:val="32"/>
    <w:qFormat/>
    <w:rsid w:val="007D0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Stefanovska</dc:creator>
  <cp:keywords/>
  <dc:description/>
  <cp:lastModifiedBy>Ivana Stefanovska</cp:lastModifiedBy>
  <cp:revision>1</cp:revision>
  <dcterms:created xsi:type="dcterms:W3CDTF">2024-07-26T08:35:00Z</dcterms:created>
  <dcterms:modified xsi:type="dcterms:W3CDTF">2024-07-26T09:12:00Z</dcterms:modified>
</cp:coreProperties>
</file>